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Base de location de kayaks — Évaluation du parcours d’orientation</w:t>
      </w:r>
    </w:p>
    <w:p>
      <w:pPr>
        <w:spacing w:after="200"/>
      </w:pPr>
      <w:r>
        <w:rPr>
          <w:rFonts w:ascii="Arial" w:hAnsi="Arial" w:cs="Arial"/>
          <w:color w:val="5F6B76"/>
          <w:sz w:val="20"/>
        </w:rPr>
        <w:t xml:space="preserve">Repérez les points où les visiteurs se perdent et les indications à améliorer. Contexte : Base de location de kayaks.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Évaluation du parcours d’orientation</w:t>
      </w:r>
    </w:p>
    <w:p>
      <w:pPr>
        <w:spacing w:after="40"/>
      </w:pPr>
      <w:r>
        <w:rPr>
          <w:rFonts w:ascii="Arial" w:hAnsi="Arial" w:cs="Arial"/>
          <w:b/>
          <w:color w:val="173247"/>
          <w:sz w:val="21"/>
        </w:rPr>
        <w:t xml:space="preserve">Point de départ et destination prévue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Embranchements où les indications étaient ambiguës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Obstacles ou panneaux contradictoires rencontrés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Modifications proposées et parcours à tester de nouveau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Base de location de kayaks</w:t>
      </w:r>
    </w:p>
    <w:p>
      <w:pPr>
        <w:spacing w:after="40"/>
      </w:pPr>
      <w:r>
        <w:rPr>
          <w:rFonts w:ascii="Arial" w:hAnsi="Arial" w:cs="Arial"/>
          <w:b/>
          <w:color w:val="173247"/>
          <w:sz w:val="21"/>
        </w:rPr>
        <w:t xml:space="preserve">Créneau de mise à l’eau et référence de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d’embarcation, taille de pagaie ou kit de flottabilité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Vérification météo, accès à la mise à l’eau ou séchage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klarstig.ai/fr/templates/kayak-rental-base-visitor-wayfinding-walkthrough-tl-03640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Base de location de kayaks — Évaluation du parcours d’orientation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https://klarstig.ai/fr/templates/kayak-rental-base-visitor-wayfinding-walkthrough-tl-03640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kayak-rental-base-visitor-wayfinding-walkthrough-tl-0364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kayak-rental-base-visitor-wayfinding-walkthrough-tl-03640" TargetMode="External"/></Relationships>
</file>

<file path=docProps/core.xml><?xml version="1.0" encoding="utf-8"?>
<cp:coreProperties xmlns:cp="http://schemas.openxmlformats.org/package/2006/metadata/core-properties" xmlns:dc="http://purl.org/dc/elements/1.1/">
  <dc:title>Base de location de kayaks — Évaluation du parcours d’orientation</dc:title>
  <dc:creator>Klarstig</dc:creator>
  <dc:language>fr</dc:language>
</cp:coreProperties>
</file>