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klarstig.ai/fr/templates/landscaping-team-display-refresh-brief-tl-05518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https://klarstig.ai/fr/templates/landscaping-team-display-refresh-brief-tl-05518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display-refresh-brief-tl-055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display-refresh-brief-tl-05518" TargetMode="External"/></Relationships>
</file>

<file path=docProps/core.xml><?xml version="1.0" encoding="utf-8"?>
<cp:coreProperties xmlns:cp="http://schemas.openxmlformats.org/package/2006/metadata/core-properties" xmlns:dc="http://purl.org/dc/elements/1.1/">
  <dc:title>Équipe d’aménagement paysager — Fiche de renouvellement de présentation</dc:title>
  <dc:creator>Klarstig</dc:creator>
  <dc:language>fr</dc:language>
</cp:coreProperties>
</file>