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d’aménagement paysager — Demande de remplacement de matériel</w:t>
      </w:r>
    </w:p>
    <w:p>
      <w:pPr>
        <w:spacing w:after="200"/>
      </w:pPr>
      <w:r>
        <w:rPr>
          <w:rFonts w:ascii="Arial" w:hAnsi="Arial" w:cs="Arial"/>
          <w:color w:val="5F6B76"/>
          <w:sz w:val="20"/>
        </w:rPr>
        <w:t xml:space="preserve">Indiquez le motif du remplacement proposé et les compatibilités à vérifier. Contexte : Équipe d’aménagement paysager.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remplacement de matériel</w:t>
      </w:r>
    </w:p>
    <w:p>
      <w:pPr>
        <w:spacing w:after="40"/>
      </w:pPr>
      <w:r>
        <w:rPr>
          <w:rFonts w:ascii="Arial" w:hAnsi="Arial" w:cs="Arial"/>
          <w:b/>
          <w:color w:val="173247"/>
          <w:sz w:val="21"/>
        </w:rPr>
        <w:t xml:space="preserve">Matériel initial et remplacement proposé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d’indisponibilité du matériel initial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raccordements ou caractéristiques de sortie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Essai ou contrôle nécessaire avant utilisation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d’aménagement paysager</w:t>
      </w:r>
    </w:p>
    <w:p>
      <w:pPr>
        <w:spacing w:after="40"/>
      </w:pPr>
      <w:r>
        <w:rPr>
          <w:rFonts w:ascii="Arial" w:hAnsi="Arial" w:cs="Arial"/>
          <w:b/>
          <w:color w:val="173247"/>
          <w:sz w:val="21"/>
        </w:rPr>
        <w:t xml:space="preserve">Référence du site et zone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apport de terre ou groupe d’outils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météo, largeur d’accès ou gestion des déchets verts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klarstig.ai/fr/templates/landscaping-team-equipment-substitution-request-tl-03418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d’aménagement paysager — Demande de remplacement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https://klarstig.ai/fr/templates/landscaping-team-equipment-substitution-request-tl-03418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ndscaping-team-equipment-substitution-request-tl-0341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ndscaping-team-equipment-substitution-request-tl-03418" TargetMode="External"/></Relationships>
</file>

<file path=docProps/core.xml><?xml version="1.0" encoding="utf-8"?>
<cp:coreProperties xmlns:cp="http://schemas.openxmlformats.org/package/2006/metadata/core-properties" xmlns:dc="http://purl.org/dc/elements/1.1/">
  <dc:title>Équipe d’aménagement paysager — Demande de remplacement de matériel</dc:title>
  <dc:creator>Klarstig</dc:creator>
  <dc:language>fr</dc:language>
</cp:coreProperties>
</file>