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klarstig.ai/fr/templates/landscaping-team-operating-capacity-watch-tl-04318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https://klarstig.ai/fr/templates/landscaping-team-operating-capacity-watch-tl-04318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operating-capacity-watch-tl-043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operating-capacity-watch-tl-04318" TargetMode="External"/></Relationships>
</file>

<file path=docProps/core.xml><?xml version="1.0" encoding="utf-8"?>
<cp:coreProperties xmlns:cp="http://schemas.openxmlformats.org/package/2006/metadata/core-properties" xmlns:dc="http://purl.org/dc/elements/1.1/">
  <dc:title>Équipe d’aménagement paysager — Suivi de capacité opérationnelle</dc:title>
  <dc:creator>Klarstig</dc:creator>
  <dc:language>fr</dc:language>
</cp:coreProperties>
</file>