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klarstig.ai/fr/templates/landscaping-team-task-practice-observation-tl-04718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https://klarstig.ai/fr/templates/landscaping-team-task-practice-observation-tl-04718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task-practice-observation-tl-047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task-practice-observation-tl-04718" TargetMode="External"/></Relationships>
</file>

<file path=docProps/core.xml><?xml version="1.0" encoding="utf-8"?>
<cp:coreProperties xmlns:cp="http://schemas.openxmlformats.org/package/2006/metadata/core-properties" xmlns:dc="http://purl.org/dc/elements/1.1/">
  <dc:title>Équipe d’aménagement paysager — Observation d’un exercice pratique</dc:title>
  <dc:creator>Klarstig</dc:creator>
  <dc:language>fr</dc:language>
</cp:coreProperties>
</file>