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klarstig.ai/fr/templates/laundry-service-operating-capacity-watch-tl-04334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https://klarstig.ai/fr/templates/laundry-service-operating-capacity-watch-tl-04334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operating-capacity-watch-tl-043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operating-capacity-watch-tl-04334" TargetMode="External"/></Relationships>
</file>

<file path=docProps/core.xml><?xml version="1.0" encoding="utf-8"?>
<cp:coreProperties xmlns:cp="http://schemas.openxmlformats.org/package/2006/metadata/core-properties" xmlns:dc="http://purl.org/dc/elements/1.1/">
  <dc:title>Service de blanchisserie — Suivi de capacité opérationnelle</dc:title>
  <dc:creator>Klarstig</dc:creator>
  <dc:language>fr</dc:language>
</cp:coreProperties>
</file>