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Service de blanchisserie — Fiche de correction de signalétique</w:t>
      </w:r>
    </w:p>
    <w:p>
      <w:pPr>
        <w:spacing w:after="200"/>
      </w:pPr>
      <w:r>
        <w:rPr>
          <w:rFonts w:ascii="Arial" w:hAnsi="Arial" w:cs="Arial"/>
          <w:color w:val="5F6B76"/>
          <w:sz w:val="20"/>
        </w:rPr>
        <w:t xml:space="preserve">Décrivez le panneau à corriger et le texte ou l’emplacement à vérifier. Contexte : Service de blanchisserie.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correction de signalétique</w:t>
      </w:r>
    </w:p>
    <w:p>
      <w:pPr>
        <w:spacing w:after="40"/>
      </w:pPr>
      <w:r>
        <w:rPr>
          <w:rFonts w:ascii="Arial" w:hAnsi="Arial" w:cs="Arial"/>
          <w:b/>
          <w:color w:val="173247"/>
          <w:sz w:val="21"/>
        </w:rPr>
        <w:t xml:space="preserve">Emplacement du panneau et texte actuel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Informations erronées ou manquantes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et emplacement proposés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linguistiques, de lisibilité ou de distance de lecture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Service de blanchisserie</w:t>
      </w:r>
    </w:p>
    <w:p>
      <w:pPr>
        <w:spacing w:after="40"/>
      </w:pPr>
      <w:r>
        <w:rPr>
          <w:rFonts w:ascii="Arial" w:hAnsi="Arial" w:cs="Arial"/>
          <w:b/>
          <w:color w:val="173247"/>
          <w:sz w:val="21"/>
        </w:rPr>
        <w:t xml:space="preserve">Lot de linge et poste de tri ou finition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textile, référence de sac ou groupe de lavage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étiquettes, mode de séchage ou regroupement au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klarstig.ai/fr/templates/laundry-service-signage-correction-brief-tl-03584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Service de blanchisserie — Fiche de correction de signalétique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https://klarstig.ai/fr/templates/laundry-service-signage-correction-brief-tl-03584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aundry-service-signage-correction-brief-tl-0358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aundry-service-signage-correction-brief-tl-03584" TargetMode="External"/></Relationships>
</file>

<file path=docProps/core.xml><?xml version="1.0" encoding="utf-8"?>
<cp:coreProperties xmlns:cp="http://schemas.openxmlformats.org/package/2006/metadata/core-properties" xmlns:dc="http://purl.org/dc/elements/1.1/">
  <dc:title>Service de blanchisserie — Fiche de correction de signalétique</dc:title>
  <dc:creator>Klarstig</dc:creator>
  <dc:language>fr</dc:language>
</cp:coreProperties>
</file>