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klarstig.ai/fr/templates/laundry-service-translated-instructions-review-tl-05684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https://klarstig.ai/fr/templates/laundry-service-translated-instructions-review-tl-05684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translated-instructions-review-tl-056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translated-instructions-review-tl-05684" TargetMode="External"/></Relationships>
</file>

<file path=docProps/core.xml><?xml version="1.0" encoding="utf-8"?>
<cp:coreProperties xmlns:cp="http://schemas.openxmlformats.org/package/2006/metadata/core-properties" xmlns:dc="http://purl.org/dc/elements/1.1/">
  <dc:title>Service de blanchisserie — Relecture de consignes traduites</dc:title>
  <dc:creator>Klarstig</dc:creator>
  <dc:language>fr</dc:language>
</cp:coreProperties>
</file>