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klarstig.ai/fr/templates/local-delivery-depot-consumable-restock-request-tl-03177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https://klarstig.ai/fr/templates/local-delivery-depot-consumable-restock-request-tl-03177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consumable-restock-request-tl-031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consumable-restock-request-tl-03177" TargetMode="External"/></Relationships>
</file>

<file path=docProps/core.xml><?xml version="1.0" encoding="utf-8"?>
<cp:coreProperties xmlns:cp="http://schemas.openxmlformats.org/package/2006/metadata/core-properties" xmlns:dc="http://purl.org/dc/elements/1.1/">
  <dc:title>Dépôt de livraison locale — Demande de réapprovisionnement en consommables</dc:title>
  <dc:creator>Klarstig</dc:creator>
  <dc:language>fr</dc:language>
</cp:coreProperties>
</file>