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klarstig.ai/fr/templates/local-delivery-depot-task-practice-observation-tl-04727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https://klarstig.ai/fr/templates/local-delivery-depot-task-practice-observation-tl-04727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task-practice-observation-tl-047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task-practice-observation-tl-04727" TargetMode="External"/></Relationships>
</file>

<file path=docProps/core.xml><?xml version="1.0" encoding="utf-8"?>
<cp:coreProperties xmlns:cp="http://schemas.openxmlformats.org/package/2006/metadata/core-properties" xmlns:dc="http://purl.org/dc/elements/1.1/">
  <dc:title>Dépôt de livraison locale — Observation d’un exercice pratique</dc:title>
  <dc:creator>Klarstig</dc:creator>
  <dc:language>fr</dc:language>
</cp:coreProperties>
</file>