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klarstig.ai/fr/templates/local-delivery-depot-temporary-closure-coordination-tl-05077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https://klarstig.ai/fr/templates/local-delivery-depot-temporary-closure-coordination-tl-05077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temporary-closure-coordination-tl-050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temporary-closure-coordination-tl-05077" TargetMode="External"/></Relationships>
</file>

<file path=docProps/core.xml><?xml version="1.0" encoding="utf-8"?>
<cp:coreProperties xmlns:cp="http://schemas.openxmlformats.org/package/2006/metadata/core-properties" xmlns:dc="http://purl.org/dc/elements/1.1/">
  <dc:title>Dépôt de livraison locale — Organisation d’une fermeture temporaire</dc:title>
  <dc:creator>Klarstig</dc:creator>
  <dc:language>fr</dc:language>
</cp:coreProperties>
</file>