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Stand de café mobile — Registre des anomalies de fermeture</w:t>
      </w:r>
    </w:p>
    <w:p>
      <w:pPr>
        <w:spacing w:after="200"/>
      </w:pPr>
      <w:r>
        <w:rPr>
          <w:rFonts w:ascii="Arial" w:hAnsi="Arial" w:cs="Arial"/>
          <w:color w:val="5F6B76"/>
          <w:sz w:val="20"/>
        </w:rPr>
        <w:t xml:space="preserve">Documentez les points non résolus à la fermeture pour préparer la prochaine ouverture. Contexte : Stand de café mobile.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Registre des anomalies de fermeture</w:t>
      </w:r>
    </w:p>
    <w:p>
      <w:pPr>
        <w:spacing w:after="40"/>
      </w:pPr>
      <w:r>
        <w:rPr>
          <w:rFonts w:ascii="Arial" w:hAnsi="Arial" w:cs="Arial"/>
          <w:b/>
          <w:color w:val="173247"/>
          <w:sz w:val="21"/>
        </w:rPr>
        <w:t xml:space="preserve">Service de fermeture et zone inspectée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 de fermeture non réalisée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et précautions provisoires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nécessaires pour résoudre l’anomalie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Stand de café mobile</w:t>
      </w:r>
    </w:p>
    <w:p>
      <w:pPr>
        <w:spacing w:after="40"/>
      </w:pPr>
      <w:r>
        <w:rPr>
          <w:rFonts w:ascii="Arial" w:hAnsi="Arial" w:cs="Arial"/>
          <w:b/>
          <w:color w:val="173247"/>
          <w:sz w:val="21"/>
        </w:rPr>
        <w:t xml:space="preserve">Lieu de vente et référence du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Poste de boisson, format de gobelet ou groupe de stock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Organisation de l’eau, de l’électricité, de la file ou du chargement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klarstig.ai/fr/templates/mobile-coffee-stand-closing-exception-log-tl-03114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Stand de café mobile — Registre des anomalies de fermeture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https://klarstig.ai/fr/templates/mobile-coffee-stand-closing-exception-log-tl-03114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obile-coffee-stand-closing-exception-log-tl-0311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obile-coffee-stand-closing-exception-log-tl-03114" TargetMode="External"/></Relationships>
</file>

<file path=docProps/core.xml><?xml version="1.0" encoding="utf-8"?>
<cp:coreProperties xmlns:cp="http://schemas.openxmlformats.org/package/2006/metadata/core-properties" xmlns:dc="http://purl.org/dc/elements/1.1/">
  <dc:title>Stand de café mobile — Registre des anomalies de fermeture</dc:title>
  <dc:creator>Klarstig</dc:creator>
  <dc:language>fr</dc:language>
</cp:coreProperties>
</file>