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Stand de café mobile — Fiche de préparation d’une visite</w:t>
      </w:r>
    </w:p>
    <w:p>
      <w:pPr>
        <w:spacing w:after="200"/>
      </w:pPr>
      <w:r>
        <w:rPr>
          <w:rFonts w:ascii="Arial" w:hAnsi="Arial" w:cs="Arial"/>
          <w:color w:val="5F6B76"/>
          <w:sz w:val="20"/>
        </w:rPr>
        <w:t xml:space="preserve">Rassemblez les informations pratiques nécessaires avant une visite liée à une activité. Contexte : Stand de café mobile.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Fiche de préparation d’une visite</w:t>
      </w:r>
    </w:p>
    <w:p>
      <w:pPr>
        <w:spacing w:after="40"/>
      </w:pPr>
      <w:r>
        <w:rPr>
          <w:rFonts w:ascii="Arial" w:hAnsi="Arial" w:cs="Arial"/>
          <w:b/>
          <w:color w:val="173247"/>
          <w:sz w:val="21"/>
        </w:rPr>
        <w:t xml:space="preserve">Objet de la visite et référence du créneau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Point d’arrivée, itinéraire et contact d’accueil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Éléments à apporter et matériel fourni sur place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Questions préalables ou modalités d’accès à préciser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Stand de café mobile</w:t>
      </w:r>
    </w:p>
    <w:p>
      <w:pPr>
        <w:spacing w:after="40"/>
      </w:pPr>
      <w:r>
        <w:rPr>
          <w:rFonts w:ascii="Arial" w:hAnsi="Arial" w:cs="Arial"/>
          <w:b/>
          <w:color w:val="173247"/>
          <w:sz w:val="21"/>
        </w:rPr>
        <w:t xml:space="preserve">Lieu de vente et référence du service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Poste de boisson, format de gobelet ou groupe de stock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Organisation de l’eau, de l’électricité, de la file ou du chargement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klarstig.ai/fr/templates/mobile-coffee-stand-visitor-preparation-brief-tl-05164</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Stand de café mobile — Fiche de préparation d’une visite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https://klarstig.ai/fr/templates/mobile-coffee-stand-visitor-preparation-brief-tl-05164</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mobile-coffee-stand-visitor-preparation-brief-tl-05164"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mobile-coffee-stand-visitor-preparation-brief-tl-05164" TargetMode="External"/></Relationships>
</file>

<file path=docProps/core.xml><?xml version="1.0" encoding="utf-8"?>
<cp:coreProperties xmlns:cp="http://schemas.openxmlformats.org/package/2006/metadata/core-properties" xmlns:dc="http://purl.org/dc/elements/1.1/">
  <dc:title>Stand de café mobile — Fiche de préparation d’une visite</dc:title>
  <dc:creator>Klarstig</dc:creator>
  <dc:language>fr</dc:language>
</cp:coreProperties>
</file>