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klarstig.ai/fr/templates/music-rehearsal-rooms-operating-capacity-watch-tl-04337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https://klarstig.ai/fr/templates/music-rehearsal-rooms-operating-capacity-watch-tl-04337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operating-capacity-watch-tl-043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operating-capacity-watch-tl-04337" TargetMode="External"/></Relationships>
</file>

<file path=docProps/core.xml><?xml version="1.0" encoding="utf-8"?>
<cp:coreProperties xmlns:cp="http://schemas.openxmlformats.org/package/2006/metadata/core-properties" xmlns:dc="http://purl.org/dc/elements/1.1/">
  <dc:title>Salles de répétition musicale — Suivi de capacité opérationnelle</dc:title>
  <dc:creator>Klarstig</dc:creator>
  <dc:language>fr</dc:language>
</cp:coreProperties>
</file>