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Salles de répétition musicale — Compte rendu des enseignements opérationnels</w:t>
      </w:r>
    </w:p>
    <w:p>
      <w:pPr>
        <w:spacing w:after="200"/>
      </w:pPr>
      <w:r>
        <w:rPr>
          <w:rFonts w:ascii="Arial" w:hAnsi="Arial" w:cs="Arial"/>
          <w:color w:val="5F6B76"/>
          <w:sz w:val="20"/>
        </w:rPr>
        <w:t xml:space="preserve">Consignez les enseignements concrets d’une activité terminée et la suite à donner. Contexte : Salles de répétition musicale.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Compte rendu des enseignements opérationnels</w:t>
      </w:r>
    </w:p>
    <w:p>
      <w:pPr>
        <w:spacing w:after="40"/>
      </w:pPr>
      <w:r>
        <w:rPr>
          <w:rFonts w:ascii="Arial" w:hAnsi="Arial" w:cs="Arial"/>
          <w:b/>
          <w:color w:val="173247"/>
          <w:sz w:val="21"/>
        </w:rPr>
        <w:t xml:space="preserve">Activité terminée ou période d’exploitation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Faits observés et éléments qui les étayent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Pratique à conserver ou modifier la prochaine fois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Prochaine action concrète et mesure de l’amélioration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Salles de répétition musicale</w:t>
      </w:r>
    </w:p>
    <w:p>
      <w:pPr>
        <w:spacing w:after="40"/>
      </w:pPr>
      <w:r>
        <w:rPr>
          <w:rFonts w:ascii="Arial" w:hAnsi="Arial" w:cs="Arial"/>
          <w:b/>
          <w:color w:val="173247"/>
          <w:sz w:val="21"/>
        </w:rPr>
        <w:t xml:space="preserve">Réservation de répétition et référence de salle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Pied d’instrument, amplificateur ou kit de câbles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Isolation sonore, changement de configuration ou remise du kit partagé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klarstig.ai/fr/templates/music-rehearsal-rooms-operational-lessons-log-tl-05987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Salles de répétition musicale — Compte rendu des enseignements opérationnels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https://klarstig.ai/fr/templates/music-rehearsal-rooms-operational-lessons-log-tl-05987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usic-rehearsal-rooms-operational-lessons-log-tl-0598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usic-rehearsal-rooms-operational-lessons-log-tl-05987" TargetMode="External"/></Relationships>
</file>

<file path=docProps/core.xml><?xml version="1.0" encoding="utf-8"?>
<cp:coreProperties xmlns:cp="http://schemas.openxmlformats.org/package/2006/metadata/core-properties" xmlns:dc="http://purl.org/dc/elements/1.1/">
  <dc:title>Salles de répétition musicale — Compte rendu des enseignements opérationnels</dc:title>
  <dc:creator>Klarstig</dc:creator>
  <dc:language>fr</dc:language>
</cp:coreProperties>
</file>