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Salles de répétition musicale — Plan de transition saisonnière</w:t>
      </w:r>
    </w:p>
    <w:p>
      <w:pPr>
        <w:spacing w:after="200"/>
      </w:pPr>
      <w:r>
        <w:rPr>
          <w:rFonts w:ascii="Arial" w:hAnsi="Arial" w:cs="Arial"/>
          <w:color w:val="5F6B76"/>
          <w:sz w:val="20"/>
        </w:rPr>
        <w:t xml:space="preserve">Identifiez les éléments à ranger, renouveler ou préparer lors d’un changement de saison. Contexte : Salles de répétition musicale.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Plan de transition saisonnière</w:t>
      </w:r>
    </w:p>
    <w:p>
      <w:pPr>
        <w:spacing w:after="40"/>
      </w:pPr>
      <w:r>
        <w:rPr>
          <w:rFonts w:ascii="Arial" w:hAnsi="Arial" w:cs="Arial"/>
          <w:b/>
          <w:color w:val="173247"/>
          <w:sz w:val="21"/>
        </w:rPr>
        <w:t xml:space="preserve">Saison terminée et prochaine période d’activité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Matériel à stocker, rendre ou retirer du service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Espaces, fournitures et consignes à préparer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Dépendances et contrôles avant reprise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Salles de répétition musicale</w:t>
      </w:r>
    </w:p>
    <w:p>
      <w:pPr>
        <w:spacing w:after="40"/>
      </w:pPr>
      <w:r>
        <w:rPr>
          <w:rFonts w:ascii="Arial" w:hAnsi="Arial" w:cs="Arial"/>
          <w:b/>
          <w:color w:val="173247"/>
          <w:sz w:val="21"/>
        </w:rPr>
        <w:t xml:space="preserve">Réservation de répétition et référence de salle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Pied d’instrument, amplificateur ou kit de câbles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Isolation sonore, changement de configuration ou remise du kit partagé</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klarstig.ai/fr/templates/music-rehearsal-rooms-season-changeover-plan-tl-05937</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Salles de répétition musicale — Plan de transition saisonnière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https://klarstig.ai/fr/templates/music-rehearsal-rooms-season-changeover-plan-tl-05937</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music-rehearsal-rooms-season-changeover-plan-tl-05937"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music-rehearsal-rooms-season-changeover-plan-tl-05937" TargetMode="External"/></Relationships>
</file>

<file path=docProps/core.xml><?xml version="1.0" encoding="utf-8"?>
<cp:coreProperties xmlns:cp="http://schemas.openxmlformats.org/package/2006/metadata/core-properties" xmlns:dc="http://purl.org/dc/elements/1.1/">
  <dc:title>Salles de répétition musicale — Plan de transition saisonnière</dc:title>
  <dc:creator>Klarstig</dc:creator>
  <dc:language>fr</dc:language>
</cp:coreProperties>
</file>