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klarstig.ai/fr/templates/neighbourhood-bakery-translated-instructions-review-tl-05681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https://klarstig.ai/fr/templates/neighbourhood-bakery-translated-instructions-review-tl-05681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translated-instructions-review-tl-056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translated-instructions-review-tl-05681" TargetMode="External"/></Relationships>
</file>

<file path=docProps/core.xml><?xml version="1.0" encoding="utf-8"?>
<cp:coreProperties xmlns:cp="http://schemas.openxmlformats.org/package/2006/metadata/core-properties" xmlns:dc="http://purl.org/dc/elements/1.1/">
  <dc:title>Boulangerie de quartier — Relecture de consignes traduites</dc:title>
  <dc:creator>Klarstig</dc:creator>
  <dc:language>fr</dc:language>
</cp:coreProperties>
</file>