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 quartier — Signalement d’un étiquetage incohérent</w:t>
      </w:r>
    </w:p>
    <w:p>
      <w:pPr>
        <w:spacing w:after="200"/>
      </w:pPr>
      <w:r>
        <w:rPr>
          <w:rFonts w:ascii="Arial" w:hAnsi="Arial" w:cs="Arial"/>
          <w:color w:val="5F6B76"/>
          <w:sz w:val="20"/>
        </w:rPr>
        <w:t xml:space="preserve">Consignez un article dont l’étiquette ne correspond pas au contenu ou à la destination. Contexte : Salle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Signalement d’un étiquetage incohérent</w:t>
      </w:r>
    </w:p>
    <w:p>
      <w:pPr>
        <w:spacing w:after="40"/>
      </w:pPr>
      <w:r>
        <w:rPr>
          <w:rFonts w:ascii="Arial" w:hAnsi="Arial" w:cs="Arial"/>
          <w:b/>
          <w:color w:val="173247"/>
          <w:sz w:val="21"/>
        </w:rPr>
        <w:t xml:space="preserve">Référence de l’article ou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 l’étiquette comparé au contenu ou à la destination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concernée et emplacement actuel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vérifier avant remise après réétiquetage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 quartier</w:t>
      </w:r>
    </w:p>
    <w:p>
      <w:pPr>
        <w:spacing w:after="40"/>
      </w:pPr>
      <w:r>
        <w:rPr>
          <w:rFonts w:ascii="Arial" w:hAnsi="Arial" w:cs="Arial"/>
          <w:b/>
          <w:color w:val="173247"/>
          <w:sz w:val="21"/>
        </w:rPr>
        <w:t xml:space="preserve">Réservation de salle et activité de quartier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Tables, chaises ou fournitures partagées concernées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Activités voisines, limites de bruit ou modalités de retour des clés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klarstig.ai/fr/templates/neighbourhood-hall-item-label-mismatch-tl-04160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 quartier — Signalement d’un étiquetage incohérent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https://klarstig.ai/fr/templates/neighbourhood-hall-item-label-mismatch-tl-04160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hall-item-label-mismatch-tl-0416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hall-item-label-mismatch-tl-04160" TargetMode="External"/></Relationships>
</file>

<file path=docProps/core.xml><?xml version="1.0" encoding="utf-8"?>
<cp:coreProperties xmlns:cp="http://schemas.openxmlformats.org/package/2006/metadata/core-properties" xmlns:dc="http://purl.org/dc/elements/1.1/">
  <dc:title>Salle de quartier — Signalement d’un étiquetage incohérent</dc:title>
  <dc:creator>Klarstig</dc:creator>
  <dc:language>fr</dc:language>
</cp:coreProperties>
</file>