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klarstig.ai/fr/templates/neighbourhood-hall-operating-capacity-watch-tl-04310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https://klarstig.ai/fr/templates/neighbourhood-hall-operating-capacity-watch-tl-04310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operating-capacity-watch-tl-043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operating-capacity-watch-tl-04310" TargetMode="External"/></Relationships>
</file>

<file path=docProps/core.xml><?xml version="1.0" encoding="utf-8"?>
<cp:coreProperties xmlns:cp="http://schemas.openxmlformats.org/package/2006/metadata/core-properties" xmlns:dc="http://purl.org/dc/elements/1.1/">
  <dc:title>Salle de quartier — Suivi de capacité opérationnelle</dc:title>
  <dc:creator>Klarstig</dc:creator>
  <dc:language>fr</dc:language>
</cp:coreProperties>
</file>