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klarstig.ai/fr/templates/neighbourhood-hall-task-practice-observation-tl-04710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https://klarstig.ai/fr/templates/neighbourhood-hall-task-practice-observation-tl-04710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task-practice-observation-tl-047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task-practice-observation-tl-04710" TargetMode="External"/></Relationships>
</file>

<file path=docProps/core.xml><?xml version="1.0" encoding="utf-8"?>
<cp:coreProperties xmlns:cp="http://schemas.openxmlformats.org/package/2006/metadata/core-properties" xmlns:dc="http://purl.org/dc/elements/1.1/">
  <dc:title>Salle de quartier — Observation d’un exercice pratique</dc:title>
  <dc:creator>Klarstig</dc:creator>
  <dc:language>fr</dc:language>
</cp:coreProperties>
</file>