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photographique — Observation du tri des déchets</w:t>
      </w:r>
    </w:p>
    <w:p>
      <w:pPr>
        <w:spacing w:after="200"/>
      </w:pPr>
      <w:r>
        <w:rPr>
          <w:rFonts w:ascii="Arial" w:hAnsi="Arial" w:cs="Arial"/>
          <w:color w:val="5F6B76"/>
          <w:sz w:val="20"/>
        </w:rPr>
        <w:t xml:space="preserve">Consignez les problèmes pratiques de tri et les améliorations des points de collecte. Contexte : Studio photographique.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 tri des déchets</w:t>
      </w:r>
    </w:p>
    <w:p>
      <w:pPr>
        <w:spacing w:after="40"/>
      </w:pPr>
      <w:r>
        <w:rPr>
          <w:rFonts w:ascii="Arial" w:hAnsi="Arial" w:cs="Arial"/>
          <w:b/>
          <w:color w:val="173247"/>
          <w:sz w:val="21"/>
        </w:rPr>
        <w:t xml:space="preserve">Point de collecte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Matériaux souvent déposés dans la mauvaise filière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Problèmes de placement, d’étiquetage ou de capacité des bacs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et mode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photographique</w:t>
      </w:r>
    </w:p>
    <w:p>
      <w:pPr>
        <w:spacing w:after="40"/>
      </w:pPr>
      <w:r>
        <w:rPr>
          <w:rFonts w:ascii="Arial" w:hAnsi="Arial" w:cs="Arial"/>
          <w:b/>
          <w:color w:val="173247"/>
          <w:sz w:val="21"/>
        </w:rPr>
        <w:t xml:space="preserve">Référence de séance et studio ou décor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d’éclairage, fond ou accessoires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de changement de décor, implantation électrique ou garde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klarstig.ai/fr/templates/photography-studio-waste-sorting-observation-tl-05326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photographique — Observation du tri des déchets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https://klarstig.ai/fr/templates/photography-studio-waste-sorting-observation-tl-05326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hotography-studio-waste-sorting-observation-tl-0532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hotography-studio-waste-sorting-observation-tl-05326" TargetMode="External"/></Relationships>
</file>

<file path=docProps/core.xml><?xml version="1.0" encoding="utf-8"?>
<cp:coreProperties xmlns:cp="http://schemas.openxmlformats.org/package/2006/metadata/core-properties" xmlns:dc="http://purl.org/dc/elements/1.1/">
  <dc:title>Studio photographique — Observation du tri des déchets</dc:title>
  <dc:creator>Klarstig</dc:creator>
  <dc:language>fr</dc:language>
</cp:coreProperties>
</file>