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klarstig.ai/fr/templates/picture-framing-shop-display-refresh-brief-tl-05548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https://klarstig.ai/fr/templates/picture-framing-shop-display-refresh-brief-tl-05548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display-refresh-brief-tl-055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display-refresh-brief-tl-05548" TargetMode="External"/></Relationships>
</file>

<file path=docProps/core.xml><?xml version="1.0" encoding="utf-8"?>
<cp:coreProperties xmlns:cp="http://schemas.openxmlformats.org/package/2006/metadata/core-properties" xmlns:dc="http://purl.org/dc/elements/1.1/">
  <dc:title>Atelier d’encadrement — Fiche de renouvellement de présentation</dc:title>
  <dc:creator>Klarstig</dc:creator>
  <dc:language>fr</dc:language>
</cp:coreProperties>
</file>