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d’encadrement — Vérification avant réouverture</w:t>
      </w:r>
    </w:p>
    <w:p>
      <w:pPr>
        <w:spacing w:after="200"/>
      </w:pPr>
      <w:r>
        <w:rPr>
          <w:rFonts w:ascii="Arial" w:hAnsi="Arial" w:cs="Arial"/>
          <w:color w:val="5F6B76"/>
          <w:sz w:val="20"/>
        </w:rPr>
        <w:t xml:space="preserve">Vérifiez la résolution des tâches liées à la fermeture avant la reprise. Contexte : Atelier d’encadrement.</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Vérification avant réouverture</w:t>
      </w:r>
    </w:p>
    <w:p>
      <w:pPr>
        <w:spacing w:after="40"/>
      </w:pPr>
      <w:r>
        <w:rPr>
          <w:rFonts w:ascii="Arial" w:hAnsi="Arial" w:cs="Arial"/>
          <w:b/>
          <w:color w:val="173247"/>
          <w:sz w:val="21"/>
        </w:rPr>
        <w:t xml:space="preserve">Référence de fermeture et créneau de réouverture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Tâches de remise en état réalisées et éléments vérifiés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Restrictions restantes lors de la reprise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Destinataires de l’annonce de réouverture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d’encadrement</w:t>
      </w:r>
    </w:p>
    <w:p>
      <w:pPr>
        <w:spacing w:after="40"/>
      </w:pPr>
      <w:r>
        <w:rPr>
          <w:rFonts w:ascii="Arial" w:hAnsi="Arial" w:cs="Arial"/>
          <w:b/>
          <w:color w:val="173247"/>
          <w:sz w:val="21"/>
        </w:rPr>
        <w:t xml:space="preserve">Référence d’encadrement et poste d’assemblage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Profil de cadre, format de passe-partout ou vitrage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Manipulation de l’œuvre, maîtrise de la poussière ou emballage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klarstig.ai/fr/templates/picture-framing-shop-reopening-readiness-review-tl-05148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d’encadrement — Vérification avant réouverture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https://klarstig.ai/fr/templates/picture-framing-shop-reopening-readiness-review-tl-05148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icture-framing-shop-reopening-readiness-review-tl-0514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icture-framing-shop-reopening-readiness-review-tl-05148" TargetMode="External"/></Relationships>
</file>

<file path=docProps/core.xml><?xml version="1.0" encoding="utf-8"?>
<cp:coreProperties xmlns:cp="http://schemas.openxmlformats.org/package/2006/metadata/core-properties" xmlns:dc="http://purl.org/dc/elements/1.1/">
  <dc:title>Atelier d’encadrement — Vérification avant réouverture</dc:title>
  <dc:creator>Klarstig</dc:creator>
  <dc:language>fr</dc:language>
</cp:coreProperties>
</file>