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klarstig.ai/fr/templates/picture-framing-shop-shared-equipment-loan-log-tl-03348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https://klarstig.ai/fr/templates/picture-framing-shop-shared-equipment-loan-log-tl-03348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hared-equipment-loan-log-tl-033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hared-equipment-loan-log-tl-03348" TargetMode="External"/></Relationships>
</file>

<file path=docProps/core.xml><?xml version="1.0" encoding="utf-8"?>
<cp:coreProperties xmlns:cp="http://schemas.openxmlformats.org/package/2006/metadata/core-properties" xmlns:dc="http://purl.org/dc/elements/1.1/">
  <dc:title>Atelier d’encadrement — Suivi des prêts de matériel partagé</dc:title>
  <dc:creator>Klarstig</dc:creator>
  <dc:language>fr</dc:language>
</cp:coreProperties>
</file>