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klarstig.ai/fr/templates/picture-framing-shop-translated-instructions-review-tl-05698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https://klarstig.ai/fr/templates/picture-framing-shop-translated-instructions-review-tl-05698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translated-instructions-review-tl-056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translated-instructions-review-tl-05698" TargetMode="External"/></Relationships>
</file>

<file path=docProps/core.xml><?xml version="1.0" encoding="utf-8"?>
<cp:coreProperties xmlns:cp="http://schemas.openxmlformats.org/package/2006/metadata/core-properties" xmlns:dc="http://purl.org/dc/elements/1.1/">
  <dc:title>Atelier d’encadrement — Relecture de consignes traduites</dc:title>
  <dc:creator>Klarstig</dc:creator>
  <dc:language>fr</dc:language>
</cp:coreProperties>
</file>