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Pépinière — Proposition d’amélioration locale</w:t>
      </w:r>
    </w:p>
    <w:p>
      <w:pPr>
        <w:spacing w:after="200"/>
      </w:pPr>
      <w:r>
        <w:rPr>
          <w:rFonts w:ascii="Arial" w:hAnsi="Arial" w:cs="Arial"/>
          <w:color w:val="5F6B76"/>
          <w:sz w:val="20"/>
        </w:rPr>
        <w:t xml:space="preserve">Transformez une suggestion pratique en problème précis, changement proposé et prochaine étape. Contexte : Pépinière.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Proposition d’amélioration locale</w:t>
      </w:r>
    </w:p>
    <w:p>
      <w:pPr>
        <w:spacing w:after="40"/>
      </w:pPr>
      <w:r>
        <w:rPr>
          <w:rFonts w:ascii="Arial" w:hAnsi="Arial" w:cs="Arial"/>
          <w:b/>
          <w:color w:val="173247"/>
          <w:sz w:val="21"/>
        </w:rPr>
        <w:t xml:space="preserve">Lieu ou service concerné par la suggestion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Difficulté actuelle et personnes concernées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Changement proposé et avantage pratique attendu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Première étape limitée et ressources nécessaires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Pépinière</w:t>
      </w:r>
    </w:p>
    <w:p>
      <w:pPr>
        <w:spacing w:after="40"/>
      </w:pPr>
      <w:r>
        <w:rPr>
          <w:rFonts w:ascii="Arial" w:hAnsi="Arial" w:cs="Arial"/>
          <w:b/>
          <w:color w:val="173247"/>
          <w:sz w:val="21"/>
        </w:rPr>
        <w:t xml:space="preserve">Table de culture, zone de vente ou lot d’expédition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Variété végétale, taille de pot ou référence de plateau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d’arrosage, exposition météo ou correspondance des étiquettes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klarstig.ai/fr/templates/plant-nursery-local-improvement-suggestion-tl-05843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Pépinière — Proposition d’amélioration locale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https://klarstig.ai/fr/templates/plant-nursery-local-improvement-suggestion-tl-05843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lant-nursery-local-improvement-suggestion-tl-0584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lant-nursery-local-improvement-suggestion-tl-05843" TargetMode="External"/></Relationships>
</file>

<file path=docProps/core.xml><?xml version="1.0" encoding="utf-8"?>
<cp:coreProperties xmlns:cp="http://schemas.openxmlformats.org/package/2006/metadata/core-properties" xmlns:dc="http://purl.org/dc/elements/1.1/">
  <dc:title>Pépinière — Proposition d’amélioration locale</dc:title>
  <dc:creator>Klarstig</dc:creator>
  <dc:language>fr</dc:language>
</cp:coreProperties>
</file>