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Fiche de mission pour un intervenant externe</w:t>
      </w:r>
    </w:p>
    <w:p>
      <w:pPr>
        <w:spacing w:after="200"/>
      </w:pPr>
      <w:r>
        <w:rPr>
          <w:rFonts w:ascii="Arial" w:hAnsi="Arial" w:cs="Arial"/>
          <w:color w:val="5F6B76"/>
          <w:sz w:val="20"/>
        </w:rPr>
        <w:t xml:space="preserve">Définissez une mission limitée et les informations nécessaires à l’intervenant à son arrivée.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mission pour un intervenant externe</w:t>
      </w:r>
    </w:p>
    <w:p>
      <w:pPr>
        <w:spacing w:after="40"/>
      </w:pPr>
      <w:r>
        <w:rPr>
          <w:rFonts w:ascii="Arial" w:hAnsi="Arial" w:cs="Arial"/>
          <w:b/>
          <w:color w:val="173247"/>
          <w:sz w:val="21"/>
        </w:rPr>
        <w:t xml:space="preserve">Mission d’appui et coordinateur local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livrables et travaux exclus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d’arrivée et ressources fournies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Preuves de réalisation et modalités de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klarstig.ai/fr/templates/pottery-studio-external-support-work-brief-tl-04620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Fiche de mission pour un intervenant externe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https://klarstig.ai/fr/templates/pottery-studio-external-support-work-brief-tl-04620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external-support-work-brief-tl-0462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external-support-work-brief-tl-04620" TargetMode="External"/></Relationships>
</file>

<file path=docProps/core.xml><?xml version="1.0" encoding="utf-8"?>
<cp:coreProperties xmlns:cp="http://schemas.openxmlformats.org/package/2006/metadata/core-properties" xmlns:dc="http://purl.org/dc/elements/1.1/">
  <dc:title>Atelier de poterie — Fiche de mission pour un intervenant externe</dc:title>
  <dc:creator>Klarstig</dc:creator>
  <dc:language>fr</dc:language>
</cp:coreProperties>
</file>