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klarstig.ai/fr/templates/print-studio-group-session-split-plan-tl-05215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https://klarstig.ai/fr/templates/print-studio-group-session-split-plan-tl-05215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group-session-split-plan-tl-052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group-session-split-plan-tl-05215" TargetMode="External"/></Relationships>
</file>

<file path=docProps/core.xml><?xml version="1.0" encoding="utf-8"?>
<cp:coreProperties xmlns:cp="http://schemas.openxmlformats.org/package/2006/metadata/core-properties" xmlns:dc="http://purl.org/dc/elements/1.1/">
  <dc:title>Atelier d’impression — Plan de répartition d’un groupe</dc:title>
  <dc:creator>Klarstig</dc:creator>
  <dc:language>fr</dc:language>
</cp:coreProperties>
</file>