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klarstig.ai/fr/templates/print-studio-translated-instructions-review-tl-05665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https://klarstig.ai/fr/templates/print-studio-translated-instructions-review-tl-05665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translated-instructions-review-tl-056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translated-instructions-review-tl-05665" TargetMode="External"/></Relationships>
</file>

<file path=docProps/core.xml><?xml version="1.0" encoding="utf-8"?>
<cp:coreProperties xmlns:cp="http://schemas.openxmlformats.org/package/2006/metadata/core-properties" xmlns:dc="http://purl.org/dc/elements/1.1/">
  <dc:title>Atelier d’impression — Relecture de consignes traduites</dc:title>
  <dc:creator>Klarstig</dc:creator>
  <dc:language>fr</dc:language>
</cp:coreProperties>
</file>