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klarstig.ai/fr/templates/public-garden-backlog-clearing-plan-tl-04354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https://klarstig.ai/fr/templates/public-garden-backlog-clearing-plan-tl-04354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backlog-clearing-plan-tl-043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backlog-clearing-plan-tl-04354" TargetMode="External"/></Relationships>
</file>

<file path=docProps/core.xml><?xml version="1.0" encoding="utf-8"?>
<cp:coreProperties xmlns:cp="http://schemas.openxmlformats.org/package/2006/metadata/core-properties" xmlns:dc="http://purl.org/dc/elements/1.1/">
  <dc:title>Jardin ouvert au public — Plan de résorption des tâches en attente</dc:title>
  <dc:creator>Klarstig</dc:creator>
  <dc:language>fr</dc:language>
</cp:coreProperties>
</file>