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klarstig.ai/fr/templates/public-garden-item-label-mismatch-tl-04154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https://klarstig.ai/fr/templates/public-garden-item-label-mismatch-tl-04154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item-label-mismatch-tl-041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item-label-mismatch-tl-04154" TargetMode="External"/></Relationships>
</file>

<file path=docProps/core.xml><?xml version="1.0" encoding="utf-8"?>
<cp:coreProperties xmlns:cp="http://schemas.openxmlformats.org/package/2006/metadata/core-properties" xmlns:dc="http://purl.org/dc/elements/1.1/">
  <dc:title>Jardin ouvert au public — Signalement d’un étiquetage incohérent</dc:title>
  <dc:creator>Klarstig</dc:creator>
  <dc:language>fr</dc:language>
</cp:coreProperties>
</file>