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Jardin ouvert au public — Analyse d’une file d’attente saturée</w:t>
      </w:r>
    </w:p>
    <w:p>
      <w:pPr>
        <w:spacing w:after="200"/>
      </w:pPr>
      <w:r>
        <w:rPr>
          <w:rFonts w:ascii="Arial" w:hAnsi="Arial" w:cs="Arial"/>
          <w:color w:val="5F6B76"/>
          <w:sz w:val="20"/>
        </w:rPr>
        <w:t xml:space="preserve">Consignez les moments de saturation et les facteurs ayant affecté la file d’attente. Contexte : Jardin ouvert au public.</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Analyse d’une file d’attente saturée</w:t>
      </w:r>
    </w:p>
    <w:p>
      <w:pPr>
        <w:spacing w:after="40"/>
      </w:pPr>
      <w:r>
        <w:rPr>
          <w:rFonts w:ascii="Arial" w:hAnsi="Arial" w:cs="Arial"/>
          <w:b/>
          <w:color w:val="173247"/>
          <w:sz w:val="21"/>
        </w:rPr>
        <w:t xml:space="preserve">Lieu de la file et période observée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d’arrivée et conditions d’attente approximatives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blocage et orientation provisoire utilisée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de capacité ou information à tester la prochaine fois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Jardin ouvert au public</w:t>
      </w:r>
    </w:p>
    <w:p>
      <w:pPr>
        <w:spacing w:after="40"/>
      </w:pPr>
      <w:r>
        <w:rPr>
          <w:rFonts w:ascii="Arial" w:hAnsi="Arial" w:cs="Arial"/>
          <w:b/>
          <w:color w:val="173247"/>
          <w:sz w:val="21"/>
        </w:rPr>
        <w:t xml:space="preserve">Référence de massif, d’allée ou d’espace visiteurs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fournitures de jardinage ou matériel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saisonnières, d’arrosage ou d’accès aux allées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klarstig.ai/fr/templates/public-garden-queue-overflow-review-tl-03754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Jardin ouvert au public — Analyse d’une file d’attente saturée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https://klarstig.ai/fr/templates/public-garden-queue-overflow-review-tl-03754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ublic-garden-queue-overflow-review-tl-0375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ublic-garden-queue-overflow-review-tl-03754" TargetMode="External"/></Relationships>
</file>

<file path=docProps/core.xml><?xml version="1.0" encoding="utf-8"?>
<cp:coreProperties xmlns:cp="http://schemas.openxmlformats.org/package/2006/metadata/core-properties" xmlns:dc="http://purl.org/dc/elements/1.1/">
  <dc:title>Jardin ouvert au public — Analyse d’une file d’attente saturée</dc:title>
  <dc:creator>Klarstig</dc:creator>
  <dc:language>fr</dc:language>
</cp:coreProperties>
</file>