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réparation participatif — Fiche de renouvellement de présentation</w:t>
      </w:r>
    </w:p>
    <w:p>
      <w:pPr>
        <w:spacing w:after="200"/>
      </w:pPr>
      <w:r>
        <w:rPr>
          <w:rFonts w:ascii="Arial" w:hAnsi="Arial" w:cs="Arial"/>
          <w:color w:val="5F6B76"/>
          <w:sz w:val="20"/>
        </w:rPr>
        <w:t xml:space="preserve">Précisez les modifications d’une présentation publique en maintenant la cohérence des étiquettes et supports. Contexte : Atelier de réparation participatif.</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renouvellement de présentation</w:t>
      </w:r>
    </w:p>
    <w:p>
      <w:pPr>
        <w:spacing w:after="40"/>
      </w:pPr>
      <w:r>
        <w:rPr>
          <w:rFonts w:ascii="Arial" w:hAnsi="Arial" w:cs="Arial"/>
          <w:b/>
          <w:color w:val="173247"/>
          <w:sz w:val="21"/>
        </w:rPr>
        <w:t xml:space="preserve">Zone de présentation et thème du renouvellement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à retirer, conserver et ajouter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Agencement, étiquettes et informations complémentaires requis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Contrôles d’apparence finaux et matériel à ranger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réparation participatif</w:t>
      </w:r>
    </w:p>
    <w:p>
      <w:pPr>
        <w:spacing w:after="40"/>
      </w:pPr>
      <w:r>
        <w:rPr>
          <w:rFonts w:ascii="Arial" w:hAnsi="Arial" w:cs="Arial"/>
          <w:b/>
          <w:color w:val="173247"/>
          <w:sz w:val="21"/>
        </w:rPr>
        <w:t xml:space="preserve">Séance de réparation et référence d’établi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d’objet, pièce détachée ou outil partagé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Disponibilité des bénévoles, correspondance des pièces ou modalités de retour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klarstig.ai/fr/templates/repair-cafe-display-refresh-brief-tl-05505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réparation participatif — Fiche de renouvellement de présentation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https://klarstig.ai/fr/templates/repair-cafe-display-refresh-brief-tl-05505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repair-cafe-display-refresh-brief-tl-0550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repair-cafe-display-refresh-brief-tl-05505" TargetMode="External"/></Relationships>
</file>

<file path=docProps/core.xml><?xml version="1.0" encoding="utf-8"?>
<cp:coreProperties xmlns:cp="http://schemas.openxmlformats.org/package/2006/metadata/core-properties" xmlns:dc="http://purl.org/dc/elements/1.1/">
  <dc:title>Atelier de réparation participatif — Fiche de renouvellement de présentation</dc:title>
  <dc:creator>Klarstig</dc:creator>
  <dc:language>fr</dc:language>
</cp:coreProperties>
</file>