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klarstig.ai/fr/templates/repair-cafe-storage-retrieval-request-tl-05455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https://klarstig.ai/fr/templates/repair-cafe-storage-retrieval-request-tl-05455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torage-retrieval-request-tl-054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torage-retrieval-request-tl-05455" TargetMode="External"/></Relationships>
</file>

<file path=docProps/core.xml><?xml version="1.0" encoding="utf-8"?>
<cp:coreProperties xmlns:cp="http://schemas.openxmlformats.org/package/2006/metadata/core-properties" xmlns:dc="http://purl.org/dc/elements/1.1/">
  <dc:title>Atelier de réparation participatif — Demande de retrait en réserve</dc:title>
  <dc:creator>Klarstig</dc:creator>
  <dc:language>fr</dc:language>
</cp:coreProperties>
</file>