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klarstig.ai/fr/templates/repair-cafe-translated-instructions-review-tl-05655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https://klarstig.ai/fr/templates/repair-cafe-translated-instructions-review-tl-05655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translated-instructions-review-tl-056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translated-instructions-review-tl-05655" TargetMode="External"/></Relationships>
</file>

<file path=docProps/core.xml><?xml version="1.0" encoding="utf-8"?>
<cp:coreProperties xmlns:cp="http://schemas.openxmlformats.org/package/2006/metadata/core-properties" xmlns:dc="http://purl.org/dc/elements/1.1/">
  <dc:title>Atelier de réparation participatif — Relecture de consignes traduites</dc:title>
  <dc:creator>Klarstig</dc:creator>
  <dc:language>fr</dc:language>
</cp:coreProperties>
</file>