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Boutique de réemploi — Vérification d’un retrait par un tiers</w:t>
      </w:r>
    </w:p>
    <w:p>
      <w:pPr>
        <w:spacing w:after="200"/>
      </w:pPr>
      <w:r>
        <w:rPr>
          <w:rFonts w:ascii="Arial" w:hAnsi="Arial" w:cs="Arial"/>
          <w:color w:val="5F6B76"/>
          <w:sz w:val="20"/>
        </w:rPr>
        <w:t xml:space="preserve">Consignez les consignes de retrait et la référence non sensible utilisée pour vérifier la remise. Contexte : Boutique de réemploi.</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Vérification d’un retrait par un tiers</w:t>
      </w:r>
    </w:p>
    <w:p>
      <w:pPr>
        <w:spacing w:after="40"/>
      </w:pPr>
      <w:r>
        <w:rPr>
          <w:rFonts w:ascii="Arial" w:hAnsi="Arial" w:cs="Arial"/>
          <w:b/>
          <w:color w:val="173247"/>
          <w:sz w:val="21"/>
        </w:rPr>
        <w:t xml:space="preserve">Référence du retrait ou de la commande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Personne ayant organisé le retrait et consigne de remise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Méthode de vérification sans copie de pièce d’identité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Articles remis ou motif de mise en attente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Boutique de réemploi</w:t>
      </w:r>
    </w:p>
    <w:p>
      <w:pPr>
        <w:spacing w:after="40"/>
      </w:pPr>
      <w:r>
        <w:rPr>
          <w:rFonts w:ascii="Arial" w:hAnsi="Arial" w:cs="Arial"/>
          <w:b/>
          <w:color w:val="173247"/>
          <w:sz w:val="21"/>
        </w:rPr>
        <w:t xml:space="preserve">Zone de vente ou lot de dons entrants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d’article réutilisable et référence de stock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tri, d’étiquetage de l’état ou de déplacement d’objets volumineux</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klarstig.ai/fr/templates/reuse-shop-delegated-collection-check-tl-04007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Boutique de réemploi — Vérification d’un retrait par un tiers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https://klarstig.ai/fr/templates/reuse-shop-delegated-collection-check-tl-04007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reuse-shop-delegated-collection-check-tl-0400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reuse-shop-delegated-collection-check-tl-04007" TargetMode="External"/></Relationships>
</file>

<file path=docProps/core.xml><?xml version="1.0" encoding="utf-8"?>
<cp:coreProperties xmlns:cp="http://schemas.openxmlformats.org/package/2006/metadata/core-properties" xmlns:dc="http://purl.org/dc/elements/1.1/">
  <dc:title>Boutique de réemploi — Vérification d’un retrait par un tiers</dc:title>
  <dc:creator>Klarstig</dc:creator>
  <dc:language>fr</dc:language>
</cp:coreProperties>
</file>