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klarstig.ai/fr/templates/reuse-shop-translated-instructions-review-tl-05657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https://klarstig.ai/fr/templates/reuse-shop-translated-instructions-review-tl-05657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translated-instructions-review-tl-0565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translated-instructions-review-tl-05657" TargetMode="External"/></Relationships>
</file>

<file path=docProps/core.xml><?xml version="1.0" encoding="utf-8"?>
<cp:coreProperties xmlns:cp="http://schemas.openxmlformats.org/package/2006/metadata/core-properties" xmlns:dc="http://purl.org/dc/elements/1.1/">
  <dc:title>Boutique de réemploi — Relecture de consignes traduites</dc:title>
  <dc:creator>Klarstig</dc:creator>
  <dc:language>fr</dc:language>
</cp:coreProperties>
</file>