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klarstig.ai/fr/templates/shoe-repair-shop-operating-capacity-watch-tl-04335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https://klarstig.ai/fr/templates/shoe-repair-shop-operating-capacity-watch-tl-04335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operating-capacity-watch-tl-043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operating-capacity-watch-tl-04335" TargetMode="External"/></Relationships>
</file>

<file path=docProps/core.xml><?xml version="1.0" encoding="utf-8"?>
<cp:coreProperties xmlns:cp="http://schemas.openxmlformats.org/package/2006/metadata/core-properties" xmlns:dc="http://purl.org/dc/elements/1.1/">
  <dc:title>Atelier de cordonnerie — Suivi de capacité opérationnelle</dc:title>
  <dc:creator>Klarstig</dc:creator>
  <dc:language>fr</dc:language>
</cp:coreProperties>
</file>