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klarstig.ai/fr/templates/shoe-repair-shop-translated-instructions-review-tl-05685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https://klarstig.ai/fr/templates/shoe-repair-shop-translated-instructions-review-tl-05685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translated-instructions-review-tl-056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translated-instructions-review-tl-05685" TargetMode="External"/></Relationships>
</file>

<file path=docProps/core.xml><?xml version="1.0" encoding="utf-8"?>
<cp:coreProperties xmlns:cp="http://schemas.openxmlformats.org/package/2006/metadata/core-properties" xmlns:dc="http://purl.org/dc/elements/1.1/">
  <dc:title>Atelier de cordonnerie — Relecture de consignes traduites</dc:title>
  <dc:creator>Klarstig</dc:creator>
  <dc:language>fr</dc:language>
</cp:coreProperties>
</file>