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klarstig.ai/fr/templates/textile-craft-collective-consumable-restock-request-tl-03196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https://klarstig.ai/fr/templates/textile-craft-collective-consumable-restock-request-tl-03196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consumable-restock-request-tl-031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consumable-restock-request-tl-03196" TargetMode="External"/></Relationships>
</file>

<file path=docProps/core.xml><?xml version="1.0" encoding="utf-8"?>
<cp:coreProperties xmlns:cp="http://schemas.openxmlformats.org/package/2006/metadata/core-properties" xmlns:dc="http://purl.org/dc/elements/1.1/">
  <dc:title>Collectif de création textile — Demande de réapprovisionnement en consommables</dc:title>
  <dc:creator>Klarstig</dc:creator>
  <dc:language>fr</dc:language>
</cp:coreProperties>
</file>