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klarstig.ai/fr/templates/textile-craft-collective-operating-capacity-watch-tl-04346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https://klarstig.ai/fr/templates/textile-craft-collective-operating-capacity-watch-tl-04346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operating-capacity-watch-tl-043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operating-capacity-watch-tl-04346" TargetMode="External"/></Relationships>
</file>

<file path=docProps/core.xml><?xml version="1.0" encoding="utf-8"?>
<cp:coreProperties xmlns:cp="http://schemas.openxmlformats.org/package/2006/metadata/core-properties" xmlns:dc="http://purl.org/dc/elements/1.1/">
  <dc:title>Collectif de création textile — Suivi de capacité opérationnelle</dc:title>
  <dc:creator>Klarstig</dc:creator>
  <dc:language>fr</dc:language>
</cp:coreProperties>
</file>