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Bibliothèque d’outils — Suivi d’une visite non honorée</w:t>
      </w:r>
    </w:p>
    <w:p>
      <w:pPr>
        <w:spacing w:after="200"/>
      </w:pPr>
      <w:r>
        <w:rPr>
          <w:rFonts w:ascii="Arial" w:hAnsi="Arial" w:cs="Arial"/>
          <w:color w:val="5F6B76"/>
          <w:sz w:val="20"/>
        </w:rPr>
        <w:t xml:space="preserve">Consignez une visite non honorée et les suites pratiques sans décision automatique d’admissibilité. Contexte : Bibliothèque d’outils.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d’une visite non honorée</w:t>
      </w:r>
    </w:p>
    <w:p>
      <w:pPr>
        <w:spacing w:after="40"/>
      </w:pPr>
      <w:r>
        <w:rPr>
          <w:rFonts w:ascii="Arial" w:hAnsi="Arial" w:cs="Arial"/>
          <w:b/>
          <w:color w:val="173247"/>
          <w:sz w:val="21"/>
        </w:rPr>
        <w:t xml:space="preserve">Référence de réservation et créneau manqué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Tentatives de contact et réponse reçue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Préférence de reprogrammation ou question en suspens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Traitement des ressources réservées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Bibliothèque d’outils</w:t>
      </w:r>
    </w:p>
    <w:p>
      <w:pPr>
        <w:spacing w:after="40"/>
      </w:pPr>
      <w:r>
        <w:rPr>
          <w:rFonts w:ascii="Arial" w:hAnsi="Arial" w:cs="Arial"/>
          <w:b/>
          <w:color w:val="173247"/>
          <w:sz w:val="21"/>
        </w:rPr>
        <w:t xml:space="preserve">Séance de prêt et emplacement des outils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d’outil, kit d’accessoires ou mallette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entre prêts, contrôle de complétude ou démonstration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klarstig.ai/fr/templates/tool-lending-library-missed-visit-follow-up-tl-03986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Bibliothèque d’outils — Suivi d’une visite non honorée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https://klarstig.ai/fr/templates/tool-lending-library-missed-visit-follow-up-tl-03986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ool-lending-library-missed-visit-follow-up-tl-0398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ool-lending-library-missed-visit-follow-up-tl-03986" TargetMode="External"/></Relationships>
</file>

<file path=docProps/core.xml><?xml version="1.0" encoding="utf-8"?>
<cp:coreProperties xmlns:cp="http://schemas.openxmlformats.org/package/2006/metadata/core-properties" xmlns:dc="http://purl.org/dc/elements/1.1/">
  <dc:title>Bibliothèque d’outils — Suivi d’une visite non honorée</dc:title>
  <dc:creator>Klarstig</dc:creator>
  <dc:language>fr</dc:language>
</cp:coreProperties>
</file>