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klarstig.ai/fr/templates/tool-lending-library-translated-instructions-review-tl-05686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https://klarstig.ai/fr/templates/tool-lending-library-translated-instructions-review-tl-05686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translated-instructions-review-tl-056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translated-instructions-review-tl-05686" TargetMode="External"/></Relationships>
</file>

<file path=docProps/core.xml><?xml version="1.0" encoding="utf-8"?>
<cp:coreProperties xmlns:cp="http://schemas.openxmlformats.org/package/2006/metadata/core-properties" xmlns:dc="http://purl.org/dc/elements/1.1/">
  <dc:title>Bibliothèque d’outils — Relecture de consignes traduites</dc:title>
  <dc:creator>Klarstig</dc:creator>
  <dc:language>fr</dc:language>
</cp:coreProperties>
</file>