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klarstig.ai/fr/templates/volunteer-coordination-hub-operating-capacity-watch-tl-04306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https://klarstig.ai/fr/templates/volunteer-coordination-hub-operating-capacity-watch-tl-04306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operating-capacity-watch-tl-043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operating-capacity-watch-tl-04306" TargetMode="External"/></Relationships>
</file>

<file path=docProps/core.xml><?xml version="1.0" encoding="utf-8"?>
<cp:coreProperties xmlns:cp="http://schemas.openxmlformats.org/package/2006/metadata/core-properties" xmlns:dc="http://purl.org/dc/elements/1.1/">
  <dc:title>Centre de coordination bénévole — Suivi de capacité opérationnelle</dc:title>
  <dc:creator>Klarstig</dc:creator>
  <dc:language>fr</dc:language>
</cp:coreProperties>
</file>