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coordination bénévole — Suivi d’un engagement fournisseur</w:t>
      </w:r>
    </w:p>
    <w:p>
      <w:pPr>
        <w:spacing w:after="200"/>
      </w:pPr>
      <w:r>
        <w:rPr>
          <w:rFonts w:ascii="Arial" w:hAnsi="Arial" w:cs="Arial"/>
          <w:color w:val="5F6B76"/>
          <w:sz w:val="20"/>
        </w:rPr>
        <w:t xml:space="preserve">Comparez un engagement fournisseur à la réponse ou livraison reçue. Contexte : Centre de coordination bénévole.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coordination bénévole</w:t>
      </w:r>
    </w:p>
    <w:p>
      <w:pPr>
        <w:spacing w:after="40"/>
      </w:pPr>
      <w:r>
        <w:rPr>
          <w:rFonts w:ascii="Arial" w:hAnsi="Arial" w:cs="Arial"/>
          <w:b/>
          <w:color w:val="173247"/>
          <w:sz w:val="21"/>
        </w:rPr>
        <w:t xml:space="preserve">Activité bénévole et référence du point de rencontre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de consignes, badge ou kit d’activité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relève, de déplacement ou de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klarstig.ai/fr/templates/volunteer-coordination-hub-supplier-commitment-follow-up-tl-04556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coordination bénévole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https://klarstig.ai/fr/templates/volunteer-coordination-hub-supplier-commitment-follow-up-tl-04556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volunteer-coordination-hub-supplier-commitment-follow-up-tl-0455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volunteer-coordination-hub-supplier-commitment-follow-up-tl-04556" TargetMode="External"/></Relationships>
</file>

<file path=docProps/core.xml><?xml version="1.0" encoding="utf-8"?>
<cp:coreProperties xmlns:cp="http://schemas.openxmlformats.org/package/2006/metadata/core-properties" xmlns:dc="http://purl.org/dc/elements/1.1/">
  <dc:title>Centre de coordination bénévole — Suivi d’un engagement fournisseur</dc:title>
  <dc:creator>Klarstig</dc:creator>
  <dc:language>fr</dc:language>
</cp:coreProperties>
</file>