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klarstig.ai/fr/templates/volunteer-coordination-hub-temporary-closure-coordination-tl-05056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https://klarstig.ai/fr/templates/volunteer-coordination-hub-temporary-closure-coordination-tl-05056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temporary-closure-coordination-tl-050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temporary-closure-coordination-tl-05056" TargetMode="External"/></Relationships>
</file>

<file path=docProps/core.xml><?xml version="1.0" encoding="utf-8"?>
<cp:coreProperties xmlns:cp="http://schemas.openxmlformats.org/package/2006/metadata/core-properties" xmlns:dc="http://purl.org/dc/elements/1.1/">
  <dc:title>Centre de coordination bénévole — Organisation d’une fermeture temporaire</dc:title>
  <dc:creator>Klarstig</dc:creator>
  <dc:language>fr</dc:language>
</cp:coreProperties>
</file>