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klarstig.ai/fr/templates/walking-tour-operator-backlog-clearing-plan-tl-04372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https://klarstig.ai/fr/templates/walking-tour-operator-backlog-clearing-plan-tl-04372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backlog-clearing-plan-tl-043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backlog-clearing-plan-tl-04372" TargetMode="External"/></Relationships>
</file>

<file path=docProps/core.xml><?xml version="1.0" encoding="utf-8"?>
<cp:coreProperties xmlns:cp="http://schemas.openxmlformats.org/package/2006/metadata/core-properties" xmlns:dc="http://purl.org/dc/elements/1.1/">
  <dc:title>Organisateur de visites à pied — Plan de résorption des tâches en attente</dc:title>
  <dc:creator>Klarstig</dc:creator>
  <dc:language>fr</dc:language>
</cp:coreProperties>
</file>