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klarstig.ai/fr/templates/walking-tour-operator-consumable-restock-request-tl-03172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https://klarstig.ai/fr/templates/walking-tour-operator-consumable-restock-request-tl-03172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consumable-restock-request-tl-031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consumable-restock-request-tl-03172" TargetMode="External"/></Relationships>
</file>

<file path=docProps/core.xml><?xml version="1.0" encoding="utf-8"?>
<cp:coreProperties xmlns:cp="http://schemas.openxmlformats.org/package/2006/metadata/core-properties" xmlns:dc="http://purl.org/dc/elements/1.1/">
  <dc:title>Organisateur de visites à pied — Demande de réapprovisionnement en consommables</dc:title>
  <dc:creator>Klarstig</dc:creator>
  <dc:language>fr</dc:language>
</cp:coreProperties>
</file>