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klarstig.ai/fr/templates/walking-tour-operator-temporary-closure-coordination-tl-05072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https://klarstig.ai/fr/templates/walking-tour-operator-temporary-closure-coordination-tl-05072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temporary-closure-coordination-tl-050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temporary-closure-coordination-tl-05072" TargetMode="External"/></Relationships>
</file>

<file path=docProps/core.xml><?xml version="1.0" encoding="utf-8"?>
<cp:coreProperties xmlns:cp="http://schemas.openxmlformats.org/package/2006/metadata/core-properties" xmlns:dc="http://purl.org/dc/elements/1.1/">
  <dc:title>Organisateur de visites à pied — Organisation d’une fermeture temporaire</dc:title>
  <dc:creator>Klarstig</dc:creator>
  <dc:language>fr</dc:language>
</cp:coreProperties>
</file>